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4" w:rsidRDefault="00F56214" w:rsidP="00F56214">
      <w:pPr>
        <w:jc w:val="center"/>
        <w:rPr>
          <w:rtl/>
        </w:rPr>
      </w:pPr>
      <w:proofErr w:type="spellStart"/>
      <w:r>
        <w:rPr>
          <w:rFonts w:hint="cs"/>
          <w:rtl/>
        </w:rPr>
        <w:t>بسمه</w:t>
      </w:r>
      <w:proofErr w:type="spellEnd"/>
      <w:r>
        <w:rPr>
          <w:rFonts w:hint="cs"/>
          <w:rtl/>
        </w:rPr>
        <w:t xml:space="preserve"> تعالی</w:t>
      </w:r>
    </w:p>
    <w:p w:rsidR="00F56214" w:rsidRDefault="00F56214" w:rsidP="0025684B">
      <w:pPr>
        <w:jc w:val="center"/>
        <w:rPr>
          <w:b/>
          <w:bCs/>
          <w:sz w:val="32"/>
          <w:szCs w:val="32"/>
          <w:rtl/>
        </w:rPr>
      </w:pPr>
      <w:r w:rsidRPr="007E3A73">
        <w:rPr>
          <w:rFonts w:hint="cs"/>
          <w:b/>
          <w:bCs/>
          <w:sz w:val="32"/>
          <w:szCs w:val="32"/>
          <w:rtl/>
        </w:rPr>
        <w:t xml:space="preserve">چک لیست نظارتی سیستم ساختمانی </w:t>
      </w:r>
      <w:proofErr w:type="spellStart"/>
      <w:r w:rsidRPr="007E3A73">
        <w:rPr>
          <w:rFonts w:hint="cs"/>
          <w:b/>
          <w:bCs/>
          <w:sz w:val="32"/>
          <w:szCs w:val="32"/>
          <w:rtl/>
        </w:rPr>
        <w:t>سوپرپانل</w:t>
      </w:r>
      <w:proofErr w:type="spellEnd"/>
      <w:r w:rsidRPr="007E3A73">
        <w:rPr>
          <w:rFonts w:hint="cs"/>
          <w:b/>
          <w:bCs/>
          <w:sz w:val="32"/>
          <w:szCs w:val="32"/>
          <w:rtl/>
        </w:rPr>
        <w:t xml:space="preserve">- </w:t>
      </w:r>
      <w:r w:rsidR="0025684B">
        <w:rPr>
          <w:rFonts w:hint="cs"/>
          <w:b/>
          <w:bCs/>
          <w:sz w:val="32"/>
          <w:szCs w:val="32"/>
          <w:rtl/>
        </w:rPr>
        <w:t>سقف</w:t>
      </w:r>
    </w:p>
    <w:tbl>
      <w:tblPr>
        <w:tblStyle w:val="TableGrid"/>
        <w:bidiVisual/>
        <w:tblW w:w="0" w:type="auto"/>
        <w:tblLook w:val="04A0"/>
      </w:tblPr>
      <w:tblGrid>
        <w:gridCol w:w="14174"/>
      </w:tblGrid>
      <w:tr w:rsidR="00F56214" w:rsidTr="007859F0">
        <w:trPr>
          <w:trHeight w:val="683"/>
        </w:trPr>
        <w:tc>
          <w:tcPr>
            <w:tcW w:w="14174" w:type="dxa"/>
          </w:tcPr>
          <w:p w:rsidR="00F56214" w:rsidRDefault="00F56214" w:rsidP="007859F0">
            <w:pPr>
              <w:jc w:val="both"/>
              <w:rPr>
                <w:rtl/>
              </w:rPr>
            </w:pPr>
            <w:r w:rsidRPr="00C92F9E">
              <w:rPr>
                <w:rFonts w:hint="cs"/>
                <w:sz w:val="26"/>
                <w:szCs w:val="26"/>
                <w:rtl/>
              </w:rPr>
              <w:t>ضوابط نگهداری و اصول ایمنی در انبار کردن</w:t>
            </w:r>
            <w:r>
              <w:rPr>
                <w:rFonts w:hint="cs"/>
                <w:sz w:val="26"/>
                <w:szCs w:val="26"/>
                <w:rtl/>
              </w:rPr>
              <w:t xml:space="preserve"> بلوک</w:t>
            </w:r>
            <w:r w:rsidRPr="00C92F9E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سقفی </w:t>
            </w:r>
            <w:r w:rsidRPr="00C92F9E">
              <w:rPr>
                <w:rFonts w:hint="cs"/>
                <w:sz w:val="26"/>
                <w:szCs w:val="26"/>
                <w:rtl/>
              </w:rPr>
              <w:t xml:space="preserve">مطابق با مشخصات فنی محصولات </w:t>
            </w:r>
            <w:proofErr w:type="spellStart"/>
            <w:r w:rsidRPr="00C92F9E">
              <w:rPr>
                <w:rFonts w:hint="cs"/>
                <w:sz w:val="26"/>
                <w:szCs w:val="26"/>
                <w:rtl/>
              </w:rPr>
              <w:t>سوپرپانل</w:t>
            </w:r>
            <w:proofErr w:type="spellEnd"/>
            <w:r w:rsidRPr="00C92F9E">
              <w:rPr>
                <w:rFonts w:hint="cs"/>
                <w:sz w:val="26"/>
                <w:szCs w:val="26"/>
                <w:rtl/>
              </w:rPr>
              <w:t xml:space="preserve"> ( تایید شده از طرف مرکز تحقیقات راه، مسکن و </w:t>
            </w:r>
            <w:proofErr w:type="spellStart"/>
            <w:r w:rsidRPr="00C92F9E">
              <w:rPr>
                <w:rFonts w:hint="cs"/>
                <w:sz w:val="26"/>
                <w:szCs w:val="26"/>
                <w:rtl/>
              </w:rPr>
              <w:t>شهرسازی</w:t>
            </w:r>
            <w:proofErr w:type="spellEnd"/>
            <w:r w:rsidRPr="00C92F9E">
              <w:rPr>
                <w:rFonts w:hint="cs"/>
                <w:sz w:val="26"/>
                <w:szCs w:val="26"/>
                <w:rtl/>
              </w:rPr>
              <w:t xml:space="preserve">) رعایت گردیده است؟                                                                                                                              </w:t>
            </w:r>
            <w:r>
              <w:rPr>
                <w:rFonts w:hint="cs"/>
                <w:sz w:val="26"/>
                <w:szCs w:val="26"/>
                <w:rtl/>
              </w:rPr>
              <w:t xml:space="preserve">               </w:t>
            </w:r>
            <w:r w:rsidRPr="00C92F9E">
              <w:rPr>
                <w:rFonts w:hint="cs"/>
                <w:sz w:val="26"/>
                <w:szCs w:val="26"/>
                <w:rtl/>
              </w:rPr>
              <w:t xml:space="preserve">    </w:t>
            </w:r>
            <w:r w:rsidR="0055798D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C92F9E">
              <w:rPr>
                <w:rFonts w:hint="cs"/>
                <w:sz w:val="26"/>
                <w:szCs w:val="26"/>
                <w:rtl/>
              </w:rPr>
              <w:t>آری{ }</w:t>
            </w:r>
          </w:p>
        </w:tc>
      </w:tr>
      <w:tr w:rsidR="00F56214" w:rsidTr="00F56214">
        <w:tc>
          <w:tcPr>
            <w:tcW w:w="14174" w:type="dxa"/>
          </w:tcPr>
          <w:p w:rsidR="00F56214" w:rsidRPr="00F56214" w:rsidRDefault="00F56214" w:rsidP="00F56214">
            <w:pPr>
              <w:rPr>
                <w:sz w:val="26"/>
                <w:szCs w:val="26"/>
                <w:rtl/>
              </w:rPr>
            </w:pPr>
            <w:r w:rsidRPr="00C92F9E">
              <w:rPr>
                <w:rFonts w:hint="cs"/>
                <w:sz w:val="26"/>
                <w:szCs w:val="26"/>
                <w:rtl/>
              </w:rPr>
              <w:t>ابعاد</w:t>
            </w:r>
            <w:r w:rsidR="00A24ACD">
              <w:rPr>
                <w:rFonts w:hint="cs"/>
                <w:sz w:val="26"/>
                <w:szCs w:val="26"/>
                <w:rtl/>
              </w:rPr>
              <w:t xml:space="preserve"> بلوک </w:t>
            </w:r>
            <w:r>
              <w:rPr>
                <w:rFonts w:hint="cs"/>
                <w:sz w:val="26"/>
                <w:szCs w:val="26"/>
                <w:rtl/>
              </w:rPr>
              <w:t>سقف</w:t>
            </w:r>
            <w:r w:rsidR="00A24ACD">
              <w:rPr>
                <w:rFonts w:hint="cs"/>
                <w:sz w:val="26"/>
                <w:szCs w:val="26"/>
                <w:rtl/>
              </w:rPr>
              <w:t>ی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C92F9E">
              <w:rPr>
                <w:rFonts w:hint="cs"/>
                <w:sz w:val="26"/>
                <w:szCs w:val="26"/>
                <w:rtl/>
              </w:rPr>
              <w:t xml:space="preserve">با نقشه های تصویب شده مطابقت دارد؟                                                        </w:t>
            </w:r>
            <w:r>
              <w:rPr>
                <w:rFonts w:hint="cs"/>
                <w:sz w:val="26"/>
                <w:szCs w:val="26"/>
                <w:rtl/>
              </w:rPr>
              <w:t xml:space="preserve">            </w:t>
            </w:r>
            <w:r w:rsidRPr="00C92F9E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C94C6C">
              <w:rPr>
                <w:rFonts w:hint="cs"/>
                <w:sz w:val="26"/>
                <w:szCs w:val="26"/>
                <w:rtl/>
              </w:rPr>
              <w:t xml:space="preserve">                                                </w:t>
            </w:r>
            <w:r w:rsidRPr="00C92F9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C94C6C" w:rsidRPr="00C92F9E">
              <w:rPr>
                <w:rFonts w:hint="cs"/>
                <w:sz w:val="26"/>
                <w:szCs w:val="26"/>
                <w:rtl/>
              </w:rPr>
              <w:t>آری{ }</w:t>
            </w:r>
          </w:p>
        </w:tc>
      </w:tr>
      <w:tr w:rsidR="00F56214" w:rsidTr="00F56214">
        <w:tc>
          <w:tcPr>
            <w:tcW w:w="14174" w:type="dxa"/>
          </w:tcPr>
          <w:p w:rsidR="00F56214" w:rsidRPr="00A53105" w:rsidRDefault="000628DA" w:rsidP="0055798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سقف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درمحل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و جهت تعیین شده در </w:t>
            </w:r>
            <w:r w:rsidR="0055798D">
              <w:rPr>
                <w:rFonts w:hint="cs"/>
                <w:sz w:val="26"/>
                <w:szCs w:val="26"/>
                <w:rtl/>
              </w:rPr>
              <w:t xml:space="preserve">نقشه </w:t>
            </w:r>
            <w:r w:rsidRPr="00C92F9E">
              <w:rPr>
                <w:rFonts w:hint="cs"/>
                <w:sz w:val="26"/>
                <w:szCs w:val="26"/>
                <w:rtl/>
              </w:rPr>
              <w:t>های تصویب شده</w:t>
            </w:r>
            <w:r w:rsidR="0055798D">
              <w:rPr>
                <w:rFonts w:hint="cs"/>
                <w:sz w:val="26"/>
                <w:szCs w:val="26"/>
                <w:rtl/>
              </w:rPr>
              <w:t xml:space="preserve"> قرارگرفته و </w:t>
            </w:r>
            <w:proofErr w:type="spellStart"/>
            <w:r w:rsidR="0055798D">
              <w:rPr>
                <w:rFonts w:hint="cs"/>
                <w:sz w:val="26"/>
                <w:szCs w:val="26"/>
                <w:rtl/>
              </w:rPr>
              <w:t>ناودانی</w:t>
            </w:r>
            <w:proofErr w:type="spellEnd"/>
            <w:r w:rsidR="0055798D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های</w:t>
            </w:r>
            <w:r w:rsidR="0055798D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2 سر سقف به اندازه 5 سانتی متر از پلی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استایرن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جدا (خالی) شده است</w:t>
            </w:r>
            <w:r w:rsidR="0055798D">
              <w:rPr>
                <w:rFonts w:hint="cs"/>
                <w:sz w:val="26"/>
                <w:szCs w:val="26"/>
                <w:rtl/>
              </w:rPr>
              <w:t xml:space="preserve">؟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5798D">
              <w:rPr>
                <w:rFonts w:hint="cs"/>
                <w:sz w:val="26"/>
                <w:szCs w:val="26"/>
                <w:rtl/>
              </w:rPr>
              <w:t>آری{ }</w:t>
            </w:r>
          </w:p>
        </w:tc>
      </w:tr>
      <w:tr w:rsidR="00F56214" w:rsidTr="00F56214">
        <w:tc>
          <w:tcPr>
            <w:tcW w:w="14174" w:type="dxa"/>
          </w:tcPr>
          <w:p w:rsidR="00F56214" w:rsidRPr="009A656F" w:rsidRDefault="009A656F" w:rsidP="009A656F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شمع های زیر سقف و خیز منفی سقف مطابق</w:t>
            </w:r>
            <w:r w:rsidR="00F25618">
              <w:rPr>
                <w:rFonts w:hint="cs"/>
                <w:sz w:val="26"/>
                <w:szCs w:val="26"/>
                <w:rtl/>
              </w:rPr>
              <w:t xml:space="preserve"> با</w:t>
            </w:r>
            <w:r>
              <w:rPr>
                <w:rFonts w:hint="cs"/>
                <w:sz w:val="26"/>
                <w:szCs w:val="26"/>
                <w:rtl/>
              </w:rPr>
              <w:t xml:space="preserve"> موارد ذکر شده</w:t>
            </w:r>
            <w:r w:rsidR="00F25618">
              <w:rPr>
                <w:rFonts w:hint="cs"/>
                <w:sz w:val="26"/>
                <w:szCs w:val="26"/>
                <w:rtl/>
              </w:rPr>
              <w:t xml:space="preserve"> در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="00F25618" w:rsidRPr="00C92F9E">
              <w:rPr>
                <w:rFonts w:hint="cs"/>
                <w:sz w:val="26"/>
                <w:szCs w:val="26"/>
                <w:rtl/>
              </w:rPr>
              <w:t xml:space="preserve">مشخصات فنی محصولات </w:t>
            </w:r>
            <w:proofErr w:type="spellStart"/>
            <w:r w:rsidR="00F25618" w:rsidRPr="00C92F9E">
              <w:rPr>
                <w:rFonts w:hint="cs"/>
                <w:sz w:val="26"/>
                <w:szCs w:val="26"/>
                <w:rtl/>
              </w:rPr>
              <w:t>سوپرپانل</w:t>
            </w:r>
            <w:proofErr w:type="spellEnd"/>
            <w:r w:rsidR="00F25618">
              <w:rPr>
                <w:rFonts w:hint="cs"/>
                <w:sz w:val="26"/>
                <w:szCs w:val="26"/>
                <w:rtl/>
              </w:rPr>
              <w:t xml:space="preserve"> می باشد</w:t>
            </w:r>
            <w:r w:rsidR="000C3162">
              <w:rPr>
                <w:rFonts w:hint="cs"/>
                <w:sz w:val="26"/>
                <w:szCs w:val="26"/>
                <w:rtl/>
              </w:rPr>
              <w:t>؟</w:t>
            </w:r>
            <w:r w:rsidR="00C94C6C" w:rsidRPr="00C92F9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C94C6C">
              <w:rPr>
                <w:rFonts w:hint="cs"/>
                <w:sz w:val="26"/>
                <w:szCs w:val="26"/>
                <w:rtl/>
              </w:rPr>
              <w:t xml:space="preserve">                                                    </w:t>
            </w:r>
            <w:r w:rsidR="00C94C6C" w:rsidRPr="00C92F9E">
              <w:rPr>
                <w:rFonts w:hint="cs"/>
                <w:sz w:val="26"/>
                <w:szCs w:val="26"/>
                <w:rtl/>
              </w:rPr>
              <w:t>آری{ }</w:t>
            </w:r>
          </w:p>
        </w:tc>
      </w:tr>
      <w:tr w:rsidR="00F56214" w:rsidTr="00F56214">
        <w:tc>
          <w:tcPr>
            <w:tcW w:w="14174" w:type="dxa"/>
          </w:tcPr>
          <w:p w:rsidR="00F56214" w:rsidRPr="000C3162" w:rsidRDefault="000C3162" w:rsidP="008F04F7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</w:t>
            </w:r>
            <w:r w:rsidR="008F04F7">
              <w:rPr>
                <w:rFonts w:hint="cs"/>
                <w:sz w:val="26"/>
                <w:szCs w:val="26"/>
                <w:rtl/>
              </w:rPr>
              <w:t xml:space="preserve">بعاد ، تعداد ، </w:t>
            </w:r>
            <w:proofErr w:type="spellStart"/>
            <w:r w:rsidR="008F04F7">
              <w:rPr>
                <w:rFonts w:hint="cs"/>
                <w:sz w:val="26"/>
                <w:szCs w:val="26"/>
                <w:rtl/>
              </w:rPr>
              <w:t>میلگردها</w:t>
            </w:r>
            <w:proofErr w:type="spellEnd"/>
            <w:r w:rsidR="008F04F7">
              <w:rPr>
                <w:rFonts w:hint="cs"/>
                <w:sz w:val="26"/>
                <w:szCs w:val="26"/>
                <w:rtl/>
              </w:rPr>
              <w:t xml:space="preserve"> و نکات اجرایی کلاف های عرضی(</w:t>
            </w:r>
            <w:proofErr w:type="spellStart"/>
            <w:r w:rsidR="008F04F7">
              <w:rPr>
                <w:rFonts w:hint="cs"/>
                <w:sz w:val="26"/>
                <w:szCs w:val="26"/>
                <w:rtl/>
              </w:rPr>
              <w:t>تای</w:t>
            </w:r>
            <w:proofErr w:type="spellEnd"/>
            <w:r w:rsidR="008F04F7">
              <w:rPr>
                <w:rFonts w:hint="cs"/>
                <w:sz w:val="26"/>
                <w:szCs w:val="26"/>
                <w:rtl/>
              </w:rPr>
              <w:t xml:space="preserve"> بیم ها ) </w:t>
            </w:r>
            <w:r w:rsidR="008F04F7" w:rsidRPr="00C92F9E">
              <w:rPr>
                <w:rFonts w:hint="cs"/>
                <w:sz w:val="26"/>
                <w:szCs w:val="26"/>
                <w:rtl/>
              </w:rPr>
              <w:t>مطابق</w:t>
            </w:r>
            <w:r w:rsidR="008F04F7">
              <w:rPr>
                <w:rFonts w:hint="cs"/>
                <w:sz w:val="26"/>
                <w:szCs w:val="26"/>
                <w:rtl/>
              </w:rPr>
              <w:t xml:space="preserve"> با نقشه </w:t>
            </w:r>
            <w:r w:rsidR="008F04F7" w:rsidRPr="00C92F9E">
              <w:rPr>
                <w:rFonts w:hint="cs"/>
                <w:sz w:val="26"/>
                <w:szCs w:val="26"/>
                <w:rtl/>
              </w:rPr>
              <w:t>های تصویب شده</w:t>
            </w:r>
            <w:r w:rsidR="008F04F7">
              <w:rPr>
                <w:rFonts w:hint="cs"/>
                <w:sz w:val="26"/>
                <w:szCs w:val="26"/>
                <w:rtl/>
              </w:rPr>
              <w:t xml:space="preserve"> و </w:t>
            </w:r>
            <w:r w:rsidR="008F04F7" w:rsidRPr="00C92F9E">
              <w:rPr>
                <w:rFonts w:hint="cs"/>
                <w:sz w:val="26"/>
                <w:szCs w:val="26"/>
                <w:rtl/>
              </w:rPr>
              <w:t xml:space="preserve">مشخصات فنی محصولات </w:t>
            </w:r>
            <w:proofErr w:type="spellStart"/>
            <w:r w:rsidR="008F04F7" w:rsidRPr="00C92F9E">
              <w:rPr>
                <w:rFonts w:hint="cs"/>
                <w:sz w:val="26"/>
                <w:szCs w:val="26"/>
                <w:rtl/>
              </w:rPr>
              <w:t>سوپرپانل</w:t>
            </w:r>
            <w:proofErr w:type="spellEnd"/>
            <w:r w:rsidR="008F04F7">
              <w:rPr>
                <w:rFonts w:hint="cs"/>
                <w:sz w:val="26"/>
                <w:szCs w:val="26"/>
                <w:rtl/>
              </w:rPr>
              <w:t xml:space="preserve"> می باشد؟      آری{ }  </w:t>
            </w:r>
          </w:p>
        </w:tc>
      </w:tr>
      <w:tr w:rsidR="00F56214" w:rsidTr="00F56214">
        <w:tc>
          <w:tcPr>
            <w:tcW w:w="14174" w:type="dxa"/>
          </w:tcPr>
          <w:p w:rsidR="00F56214" w:rsidRPr="009B69D1" w:rsidRDefault="009B69D1" w:rsidP="001923F8">
            <w:pPr>
              <w:jc w:val="both"/>
              <w:rPr>
                <w:sz w:val="26"/>
                <w:szCs w:val="26"/>
                <w:rtl/>
              </w:rPr>
            </w:pPr>
            <w:proofErr w:type="spellStart"/>
            <w:r w:rsidRPr="009B69D1">
              <w:rPr>
                <w:rFonts w:hint="cs"/>
                <w:sz w:val="26"/>
                <w:szCs w:val="26"/>
                <w:rtl/>
              </w:rPr>
              <w:t>میلگردهای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بالا و پایین (سراسری و تقویتی)</w:t>
            </w:r>
            <w:r w:rsidR="001923F8">
              <w:rPr>
                <w:rFonts w:hint="cs"/>
                <w:sz w:val="26"/>
                <w:szCs w:val="26"/>
                <w:rtl/>
              </w:rPr>
              <w:t xml:space="preserve"> و </w:t>
            </w:r>
            <w:proofErr w:type="spellStart"/>
            <w:r w:rsidR="001923F8">
              <w:rPr>
                <w:rFonts w:hint="cs"/>
                <w:sz w:val="26"/>
                <w:szCs w:val="26"/>
                <w:rtl/>
              </w:rPr>
              <w:t>خاموت</w:t>
            </w:r>
            <w:proofErr w:type="spellEnd"/>
            <w:r w:rsidR="001923F8">
              <w:rPr>
                <w:rFonts w:hint="cs"/>
                <w:sz w:val="26"/>
                <w:szCs w:val="26"/>
                <w:rtl/>
              </w:rPr>
              <w:t xml:space="preserve"> های تیرچه</w:t>
            </w:r>
            <w:r>
              <w:rPr>
                <w:rFonts w:hint="cs"/>
                <w:sz w:val="26"/>
                <w:szCs w:val="26"/>
                <w:rtl/>
              </w:rPr>
              <w:t xml:space="preserve"> و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میلگردهای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حرارتی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و</w:t>
            </w:r>
            <w:r w:rsidR="001923F8">
              <w:rPr>
                <w:rFonts w:hint="cs"/>
                <w:sz w:val="26"/>
                <w:szCs w:val="26"/>
                <w:rtl/>
              </w:rPr>
              <w:t>میلگردهای</w:t>
            </w:r>
            <w:proofErr w:type="spellEnd"/>
            <w:r w:rsidR="001923F8">
              <w:rPr>
                <w:rFonts w:hint="cs"/>
                <w:sz w:val="26"/>
                <w:szCs w:val="26"/>
                <w:rtl/>
              </w:rPr>
              <w:t xml:space="preserve"> کلاف عرضی (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تای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بیم ها</w:t>
            </w:r>
            <w:r w:rsidR="001923F8">
              <w:rPr>
                <w:rFonts w:hint="cs"/>
                <w:sz w:val="26"/>
                <w:szCs w:val="26"/>
                <w:rtl/>
              </w:rPr>
              <w:t>)</w:t>
            </w:r>
            <w:r>
              <w:rPr>
                <w:rFonts w:hint="cs"/>
                <w:sz w:val="26"/>
                <w:szCs w:val="26"/>
                <w:rtl/>
              </w:rPr>
              <w:t xml:space="preserve"> از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نظر</w:t>
            </w:r>
            <w:r w:rsidRPr="00C92F9E">
              <w:rPr>
                <w:rFonts w:hint="cs"/>
                <w:sz w:val="26"/>
                <w:szCs w:val="26"/>
                <w:rtl/>
              </w:rPr>
              <w:t>سایز</w:t>
            </w:r>
            <w:proofErr w:type="spellEnd"/>
            <w:r w:rsidRPr="00C92F9E">
              <w:rPr>
                <w:rFonts w:hint="cs"/>
                <w:sz w:val="26"/>
                <w:szCs w:val="26"/>
                <w:rtl/>
              </w:rPr>
              <w:t xml:space="preserve">،فاصله، موقعیت و شکل قرار گیری، طول و زاویه خم،طول </w:t>
            </w:r>
            <w:proofErr w:type="spellStart"/>
            <w:r w:rsidRPr="00C92F9E">
              <w:rPr>
                <w:rFonts w:hint="cs"/>
                <w:sz w:val="26"/>
                <w:szCs w:val="26"/>
                <w:rtl/>
              </w:rPr>
              <w:t>مهاری</w:t>
            </w:r>
            <w:proofErr w:type="spellEnd"/>
            <w:r w:rsidRPr="00C92F9E">
              <w:rPr>
                <w:rFonts w:hint="cs"/>
                <w:sz w:val="26"/>
                <w:szCs w:val="26"/>
                <w:rtl/>
              </w:rPr>
              <w:t xml:space="preserve">، پوشش </w:t>
            </w:r>
            <w:proofErr w:type="spellStart"/>
            <w:r w:rsidRPr="00C92F9E">
              <w:rPr>
                <w:rFonts w:hint="cs"/>
                <w:sz w:val="26"/>
                <w:szCs w:val="26"/>
                <w:rtl/>
              </w:rPr>
              <w:t>بتنی</w:t>
            </w:r>
            <w:proofErr w:type="spellEnd"/>
            <w:r w:rsidRPr="00C92F9E">
              <w:rPr>
                <w:rFonts w:hint="cs"/>
                <w:sz w:val="26"/>
                <w:szCs w:val="26"/>
                <w:rtl/>
              </w:rPr>
              <w:t xml:space="preserve"> با نقشه های تصویب شده </w:t>
            </w:r>
            <w:proofErr w:type="spellStart"/>
            <w:r w:rsidRPr="00C92F9E">
              <w:rPr>
                <w:rFonts w:hint="cs"/>
                <w:sz w:val="26"/>
                <w:szCs w:val="26"/>
                <w:rtl/>
              </w:rPr>
              <w:t>ومبحث</w:t>
            </w:r>
            <w:proofErr w:type="spellEnd"/>
            <w:r w:rsidRPr="00C92F9E">
              <w:rPr>
                <w:rFonts w:hint="cs"/>
                <w:sz w:val="26"/>
                <w:szCs w:val="26"/>
                <w:rtl/>
              </w:rPr>
              <w:t xml:space="preserve"> 9مقررات ملی ساختمان مطابقت دارد</w:t>
            </w:r>
            <w:r w:rsidR="003E69CC">
              <w:rPr>
                <w:rFonts w:hint="cs"/>
                <w:sz w:val="26"/>
                <w:szCs w:val="26"/>
                <w:rtl/>
              </w:rPr>
              <w:t>؟</w:t>
            </w:r>
            <w:r w:rsidR="00A4560A">
              <w:rPr>
                <w:rFonts w:hint="cs"/>
                <w:sz w:val="26"/>
                <w:szCs w:val="26"/>
                <w:rtl/>
              </w:rPr>
              <w:t xml:space="preserve">     </w:t>
            </w:r>
            <w:r w:rsidR="001923F8">
              <w:rPr>
                <w:rFonts w:hint="cs"/>
                <w:sz w:val="26"/>
                <w:szCs w:val="26"/>
                <w:rtl/>
              </w:rPr>
              <w:t xml:space="preserve">                      </w:t>
            </w:r>
            <w:r w:rsidR="00A4560A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1923F8">
              <w:rPr>
                <w:rFonts w:hint="cs"/>
                <w:sz w:val="26"/>
                <w:szCs w:val="26"/>
                <w:rtl/>
              </w:rPr>
              <w:t xml:space="preserve">آری{ }   </w:t>
            </w:r>
            <w:r w:rsidR="00A4560A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    </w:t>
            </w:r>
          </w:p>
        </w:tc>
      </w:tr>
      <w:tr w:rsidR="00F56214" w:rsidTr="00F56214">
        <w:tc>
          <w:tcPr>
            <w:tcW w:w="14174" w:type="dxa"/>
          </w:tcPr>
          <w:p w:rsidR="00F56214" w:rsidRPr="00CE1A96" w:rsidRDefault="00CE1A96" w:rsidP="00AB6609">
            <w:pPr>
              <w:jc w:val="both"/>
              <w:rPr>
                <w:sz w:val="26"/>
                <w:szCs w:val="26"/>
                <w:rtl/>
              </w:rPr>
            </w:pPr>
            <w:r w:rsidRPr="00CE1A96">
              <w:rPr>
                <w:rFonts w:hint="cs"/>
                <w:sz w:val="26"/>
                <w:szCs w:val="26"/>
                <w:rtl/>
              </w:rPr>
              <w:t xml:space="preserve">تکیه </w:t>
            </w:r>
            <w:r w:rsidR="002D72A0" w:rsidRPr="00CE1A96">
              <w:rPr>
                <w:rFonts w:hint="cs"/>
                <w:sz w:val="26"/>
                <w:szCs w:val="26"/>
                <w:rtl/>
              </w:rPr>
              <w:t xml:space="preserve">گاه </w:t>
            </w:r>
            <w:proofErr w:type="spellStart"/>
            <w:r w:rsidR="002D72A0" w:rsidRPr="00CE1A96">
              <w:rPr>
                <w:rFonts w:hint="cs"/>
                <w:sz w:val="26"/>
                <w:szCs w:val="26"/>
                <w:rtl/>
              </w:rPr>
              <w:t>آرماتورهای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پایین تیرچه مطابق مشخصات فنی </w:t>
            </w:r>
            <w:r w:rsidRPr="00C92F9E">
              <w:rPr>
                <w:rFonts w:hint="cs"/>
                <w:sz w:val="26"/>
                <w:szCs w:val="26"/>
                <w:rtl/>
              </w:rPr>
              <w:t xml:space="preserve">محصولات </w:t>
            </w:r>
            <w:proofErr w:type="spellStart"/>
            <w:r w:rsidRPr="00C92F9E">
              <w:rPr>
                <w:rFonts w:hint="cs"/>
                <w:sz w:val="26"/>
                <w:szCs w:val="26"/>
                <w:rtl/>
              </w:rPr>
              <w:t>سوپرپانل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رعایت گردیده و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خاموت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ها تا محل تکیه گاه ادامه دارد و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آرماتورهای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بالای تیرچه</w:t>
            </w:r>
            <w:r w:rsidR="00D2143E">
              <w:rPr>
                <w:rFonts w:hint="cs"/>
                <w:sz w:val="26"/>
                <w:szCs w:val="26"/>
                <w:rtl/>
              </w:rPr>
              <w:t xml:space="preserve"> در تکیه گاه های میانی به صورت سراسری و در تکیه گاه های کناری با خم استاندارد وارد تکیه گاه گردیده است؟</w:t>
            </w:r>
            <w:r w:rsidR="00400A0D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آری{ }  </w:t>
            </w:r>
          </w:p>
        </w:tc>
      </w:tr>
      <w:tr w:rsidR="00F56214" w:rsidTr="00F56214">
        <w:tc>
          <w:tcPr>
            <w:tcW w:w="14174" w:type="dxa"/>
          </w:tcPr>
          <w:p w:rsidR="00F56214" w:rsidRPr="00E656B0" w:rsidRDefault="00E656B0" w:rsidP="00E656B0">
            <w:pPr>
              <w:rPr>
                <w:sz w:val="26"/>
                <w:szCs w:val="26"/>
                <w:rtl/>
              </w:rPr>
            </w:pPr>
            <w:r w:rsidRPr="00E656B0">
              <w:rPr>
                <w:rFonts w:hint="cs"/>
                <w:sz w:val="26"/>
                <w:szCs w:val="26"/>
                <w:rtl/>
              </w:rPr>
              <w:t xml:space="preserve">در </w:t>
            </w:r>
            <w:r>
              <w:rPr>
                <w:rFonts w:hint="cs"/>
                <w:sz w:val="26"/>
                <w:szCs w:val="26"/>
                <w:rtl/>
              </w:rPr>
              <w:t xml:space="preserve">تیر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هایی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که بر روی دیوار باربر قرار دارد تعداد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میلگردهای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طولی تیر و توزیع آنها در عرض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تیربرای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ورود بتن به داخل دیوارها مناسب است؟</w:t>
            </w:r>
            <w:r w:rsidR="00400A0D">
              <w:rPr>
                <w:rFonts w:hint="cs"/>
                <w:sz w:val="26"/>
                <w:szCs w:val="26"/>
                <w:rtl/>
              </w:rPr>
              <w:t xml:space="preserve">            آری{ }  </w:t>
            </w:r>
          </w:p>
        </w:tc>
      </w:tr>
      <w:tr w:rsidR="00F56214" w:rsidTr="00F56214">
        <w:tc>
          <w:tcPr>
            <w:tcW w:w="14174" w:type="dxa"/>
          </w:tcPr>
          <w:p w:rsidR="00F56214" w:rsidRDefault="0094323A" w:rsidP="006375D4">
            <w:pPr>
              <w:rPr>
                <w:rtl/>
              </w:rPr>
            </w:pPr>
            <w:r w:rsidRPr="00C92F9E">
              <w:rPr>
                <w:rFonts w:hint="cs"/>
                <w:sz w:val="26"/>
                <w:szCs w:val="26"/>
                <w:rtl/>
              </w:rPr>
              <w:t>کیفیت و اجرای بتن</w:t>
            </w:r>
            <w:r>
              <w:rPr>
                <w:rFonts w:hint="cs"/>
                <w:sz w:val="26"/>
                <w:szCs w:val="26"/>
                <w:rtl/>
              </w:rPr>
              <w:t xml:space="preserve"> سقف</w:t>
            </w:r>
            <w:r w:rsidRPr="00C92F9E">
              <w:rPr>
                <w:rFonts w:hint="cs"/>
                <w:sz w:val="26"/>
                <w:szCs w:val="26"/>
                <w:rtl/>
              </w:rPr>
              <w:t xml:space="preserve"> با ضوابط مبحث 9 مقررات ملی ساختمان و مباحث بتن ریزی</w:t>
            </w:r>
            <w:r w:rsidR="006375D4">
              <w:rPr>
                <w:rFonts w:hint="cs"/>
                <w:sz w:val="26"/>
                <w:szCs w:val="26"/>
                <w:rtl/>
              </w:rPr>
              <w:t xml:space="preserve"> سقف</w:t>
            </w:r>
            <w:r w:rsidRPr="00C92F9E">
              <w:rPr>
                <w:rFonts w:hint="cs"/>
                <w:sz w:val="26"/>
                <w:szCs w:val="26"/>
                <w:rtl/>
              </w:rPr>
              <w:t xml:space="preserve"> در مشخصات فنی محصولات </w:t>
            </w:r>
            <w:proofErr w:type="spellStart"/>
            <w:r w:rsidRPr="00C92F9E">
              <w:rPr>
                <w:rFonts w:hint="cs"/>
                <w:sz w:val="26"/>
                <w:szCs w:val="26"/>
                <w:rtl/>
              </w:rPr>
              <w:t>سوپرپانل</w:t>
            </w:r>
            <w:proofErr w:type="spellEnd"/>
            <w:r w:rsidR="006375D4">
              <w:rPr>
                <w:rFonts w:hint="cs"/>
                <w:rtl/>
              </w:rPr>
              <w:t xml:space="preserve"> </w:t>
            </w:r>
            <w:r w:rsidR="006375D4" w:rsidRPr="00A4560A">
              <w:rPr>
                <w:rFonts w:hint="cs"/>
                <w:sz w:val="26"/>
                <w:szCs w:val="26"/>
                <w:rtl/>
              </w:rPr>
              <w:t>مطابقت دارد؟</w:t>
            </w:r>
            <w:r w:rsidR="00400A0D">
              <w:rPr>
                <w:rFonts w:hint="cs"/>
                <w:rtl/>
              </w:rPr>
              <w:t xml:space="preserve">               </w:t>
            </w:r>
            <w:r w:rsidR="00400A0D">
              <w:rPr>
                <w:rFonts w:hint="cs"/>
                <w:sz w:val="26"/>
                <w:szCs w:val="26"/>
                <w:rtl/>
              </w:rPr>
              <w:t xml:space="preserve">آری{ }  </w:t>
            </w:r>
          </w:p>
        </w:tc>
      </w:tr>
      <w:tr w:rsidR="00F56214" w:rsidTr="00F56214">
        <w:tc>
          <w:tcPr>
            <w:tcW w:w="14174" w:type="dxa"/>
          </w:tcPr>
          <w:p w:rsidR="00F56214" w:rsidRDefault="00AD0466" w:rsidP="00AB6609">
            <w:pPr>
              <w:jc w:val="both"/>
              <w:rPr>
                <w:rtl/>
              </w:rPr>
            </w:pPr>
            <w:r w:rsidRPr="00C92F9E">
              <w:rPr>
                <w:rFonts w:hint="cs"/>
                <w:sz w:val="26"/>
                <w:szCs w:val="26"/>
                <w:rtl/>
              </w:rPr>
              <w:t xml:space="preserve">اجرای نازک کاری (مانند اتصال مکانیکی و...) با ضوابط مبحث 3 مقررات ملی ساختمان و آیین نامه محافظت ساختمان در برابر اتش (نشریه 444 مرکز تحقیقات راه، مسکن و </w:t>
            </w:r>
            <w:proofErr w:type="spellStart"/>
            <w:r w:rsidRPr="00C92F9E">
              <w:rPr>
                <w:rFonts w:hint="cs"/>
                <w:sz w:val="26"/>
                <w:szCs w:val="26"/>
                <w:rtl/>
              </w:rPr>
              <w:t>شهرسازی</w:t>
            </w:r>
            <w:proofErr w:type="spellEnd"/>
            <w:r w:rsidRPr="00C92F9E">
              <w:rPr>
                <w:rFonts w:hint="cs"/>
                <w:sz w:val="26"/>
                <w:szCs w:val="26"/>
                <w:rtl/>
              </w:rPr>
              <w:t>)</w:t>
            </w:r>
            <w:r w:rsidR="00785C31">
              <w:rPr>
                <w:rFonts w:hint="cs"/>
                <w:sz w:val="26"/>
                <w:szCs w:val="26"/>
                <w:rtl/>
              </w:rPr>
              <w:t xml:space="preserve"> و</w:t>
            </w:r>
            <w:r w:rsidR="00785C31" w:rsidRPr="00C92F9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785C31">
              <w:rPr>
                <w:rFonts w:hint="cs"/>
                <w:sz w:val="26"/>
                <w:szCs w:val="26"/>
                <w:rtl/>
              </w:rPr>
              <w:t xml:space="preserve">جزئیات ارائه شده </w:t>
            </w:r>
            <w:proofErr w:type="spellStart"/>
            <w:r w:rsidR="00785C31">
              <w:rPr>
                <w:rFonts w:hint="cs"/>
                <w:sz w:val="26"/>
                <w:szCs w:val="26"/>
                <w:rtl/>
              </w:rPr>
              <w:t>در</w:t>
            </w:r>
            <w:r w:rsidR="00785C31" w:rsidRPr="00C92F9E">
              <w:rPr>
                <w:rFonts w:hint="cs"/>
                <w:sz w:val="26"/>
                <w:szCs w:val="26"/>
                <w:rtl/>
              </w:rPr>
              <w:t>مشخصات</w:t>
            </w:r>
            <w:proofErr w:type="spellEnd"/>
            <w:r w:rsidR="00785C31" w:rsidRPr="00C92F9E">
              <w:rPr>
                <w:rFonts w:hint="cs"/>
                <w:sz w:val="26"/>
                <w:szCs w:val="26"/>
                <w:rtl/>
              </w:rPr>
              <w:t xml:space="preserve"> فنی محصولات </w:t>
            </w:r>
            <w:proofErr w:type="spellStart"/>
            <w:r w:rsidR="00785C31" w:rsidRPr="00C92F9E">
              <w:rPr>
                <w:rFonts w:hint="cs"/>
                <w:sz w:val="26"/>
                <w:szCs w:val="26"/>
                <w:rtl/>
              </w:rPr>
              <w:t>سوپرپانل</w:t>
            </w:r>
            <w:proofErr w:type="spellEnd"/>
            <w:r w:rsidR="00785C31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785C31" w:rsidRPr="00C92F9E">
              <w:rPr>
                <w:rFonts w:hint="cs"/>
                <w:sz w:val="26"/>
                <w:szCs w:val="26"/>
                <w:rtl/>
              </w:rPr>
              <w:t>مطابقت دارد؟</w:t>
            </w:r>
            <w:r w:rsidR="00785C31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      </w:t>
            </w:r>
            <w:r w:rsidR="00400A0D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آری{ }   </w:t>
            </w:r>
            <w:r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A03765" w:rsidRPr="00F56214" w:rsidRDefault="00A03765" w:rsidP="00AB6609">
      <w:pPr>
        <w:jc w:val="both"/>
      </w:pPr>
    </w:p>
    <w:sectPr w:rsidR="00A03765" w:rsidRPr="00F56214" w:rsidSect="00F56214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ED7"/>
    <w:rsid w:val="000628DA"/>
    <w:rsid w:val="00087DF4"/>
    <w:rsid w:val="000C3162"/>
    <w:rsid w:val="001923F8"/>
    <w:rsid w:val="0025684B"/>
    <w:rsid w:val="002D72A0"/>
    <w:rsid w:val="003E69CC"/>
    <w:rsid w:val="00400A0D"/>
    <w:rsid w:val="0055798D"/>
    <w:rsid w:val="006375D4"/>
    <w:rsid w:val="007859F0"/>
    <w:rsid w:val="00785C31"/>
    <w:rsid w:val="00787ED7"/>
    <w:rsid w:val="008F04F7"/>
    <w:rsid w:val="0094323A"/>
    <w:rsid w:val="009A656F"/>
    <w:rsid w:val="009B69D1"/>
    <w:rsid w:val="009C209C"/>
    <w:rsid w:val="00A03765"/>
    <w:rsid w:val="00A24ACD"/>
    <w:rsid w:val="00A4560A"/>
    <w:rsid w:val="00A53105"/>
    <w:rsid w:val="00AB6609"/>
    <w:rsid w:val="00AD0466"/>
    <w:rsid w:val="00C31CF6"/>
    <w:rsid w:val="00C94C6C"/>
    <w:rsid w:val="00CD1302"/>
    <w:rsid w:val="00CE1A96"/>
    <w:rsid w:val="00D2143E"/>
    <w:rsid w:val="00E656B0"/>
    <w:rsid w:val="00F25618"/>
    <w:rsid w:val="00F30A77"/>
    <w:rsid w:val="00F5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SUPERPANEL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PC-86K023</dc:creator>
  <cp:keywords/>
  <dc:description/>
  <cp:lastModifiedBy>PC-86K023</cp:lastModifiedBy>
  <cp:revision>40</cp:revision>
  <dcterms:created xsi:type="dcterms:W3CDTF">2015-09-14T10:45:00Z</dcterms:created>
  <dcterms:modified xsi:type="dcterms:W3CDTF">2015-09-15T05:57:00Z</dcterms:modified>
</cp:coreProperties>
</file>